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6B58" w14:textId="0307E34F" w:rsidR="000C7629" w:rsidRPr="00693E6B" w:rsidRDefault="00656392" w:rsidP="00656392">
      <w:pPr>
        <w:rPr>
          <w:rFonts w:cstheme="minorHAnsi"/>
          <w:b/>
          <w:bCs/>
          <w:sz w:val="24"/>
          <w:szCs w:val="24"/>
          <w:u w:val="single"/>
        </w:rPr>
      </w:pPr>
      <w:r w:rsidRPr="00693E6B">
        <w:rPr>
          <w:rFonts w:cstheme="minorHAnsi"/>
          <w:b/>
          <w:bCs/>
          <w:sz w:val="24"/>
          <w:szCs w:val="24"/>
          <w:u w:val="single"/>
        </w:rPr>
        <w:t>Moderation process:</w:t>
      </w:r>
    </w:p>
    <w:p w14:paraId="0BAA7DCB" w14:textId="4E171BC7" w:rsidR="00656392" w:rsidRPr="00693E6B" w:rsidRDefault="00656392" w:rsidP="00656392">
      <w:pPr>
        <w:pStyle w:val="xxx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93E6B">
        <w:rPr>
          <w:rFonts w:asciiTheme="minorHAnsi" w:hAnsiTheme="minorHAnsi" w:cstheme="minorHAnsi"/>
          <w:sz w:val="24"/>
          <w:szCs w:val="24"/>
        </w:rPr>
        <w:t xml:space="preserve">Schools were asked to submit information detailing P1/S1 new entrants, P7/secondary leavers and details for all pupils who have needs at Stage 3 of the Stages of Intervention </w:t>
      </w:r>
    </w:p>
    <w:p w14:paraId="6791755C" w14:textId="77777777" w:rsidR="00656392" w:rsidRPr="00693E6B" w:rsidRDefault="00656392" w:rsidP="00656392">
      <w:pPr>
        <w:pStyle w:val="xxxmsonormal"/>
        <w:ind w:left="720"/>
        <w:rPr>
          <w:rFonts w:asciiTheme="minorHAnsi" w:hAnsiTheme="minorHAnsi" w:cstheme="minorHAnsi"/>
          <w:sz w:val="24"/>
          <w:szCs w:val="24"/>
        </w:rPr>
      </w:pPr>
    </w:p>
    <w:p w14:paraId="1B9E3093" w14:textId="222030C3" w:rsidR="00656392" w:rsidRPr="00693E6B" w:rsidRDefault="00656392" w:rsidP="00656392">
      <w:pPr>
        <w:pStyle w:val="xxx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93E6B">
        <w:rPr>
          <w:rFonts w:asciiTheme="minorHAnsi" w:hAnsiTheme="minorHAnsi" w:cstheme="minorHAnsi"/>
          <w:sz w:val="24"/>
          <w:szCs w:val="24"/>
        </w:rPr>
        <w:t xml:space="preserve">Supporting Learners Managers engaged with Headteachers across the authority to determine and agree the approach for robust moderation. </w:t>
      </w:r>
    </w:p>
    <w:p w14:paraId="6C267AFC" w14:textId="77777777" w:rsidR="00656392" w:rsidRPr="00693E6B" w:rsidRDefault="00656392" w:rsidP="00656392">
      <w:pPr>
        <w:pStyle w:val="xxxmsonormal"/>
        <w:rPr>
          <w:rFonts w:asciiTheme="minorHAnsi" w:hAnsiTheme="minorHAnsi" w:cstheme="minorHAnsi"/>
          <w:sz w:val="24"/>
          <w:szCs w:val="24"/>
        </w:rPr>
      </w:pPr>
    </w:p>
    <w:p w14:paraId="1EBA434F" w14:textId="21D4AB8F" w:rsidR="00656392" w:rsidRPr="00693E6B" w:rsidRDefault="00656392" w:rsidP="00656392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>Supporting Learners colleagues triaged all school returns, categorising pupils into Red, Amber and Green against an agreed criteria (based on levels of planning as agreed at the meeting with Headteachers).</w:t>
      </w:r>
    </w:p>
    <w:p w14:paraId="76C64C8F" w14:textId="77777777" w:rsidR="00656392" w:rsidRPr="00693E6B" w:rsidRDefault="00656392" w:rsidP="00656392">
      <w:pPr>
        <w:pStyle w:val="x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6AB4E13F" w14:textId="6FEF9DBE" w:rsidR="00656392" w:rsidRPr="00693E6B" w:rsidRDefault="00656392" w:rsidP="00656392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 xml:space="preserve">Contact was made with a small number of schools for further information, as the level of detail provided on the original return was not quite sufficient to confirm that these </w:t>
      </w:r>
      <w:proofErr w:type="gramStart"/>
      <w:r w:rsidRPr="00693E6B">
        <w:rPr>
          <w:rFonts w:asciiTheme="minorHAnsi" w:eastAsia="Times New Roman" w:hAnsiTheme="minorHAnsi" w:cstheme="minorHAnsi"/>
          <w:sz w:val="24"/>
          <w:szCs w:val="24"/>
        </w:rPr>
        <w:t>pupils</w:t>
      </w:r>
      <w:proofErr w:type="gramEnd"/>
      <w:r w:rsidRPr="00693E6B">
        <w:rPr>
          <w:rFonts w:asciiTheme="minorHAnsi" w:eastAsia="Times New Roman" w:hAnsiTheme="minorHAnsi" w:cstheme="minorHAnsi"/>
          <w:sz w:val="24"/>
          <w:szCs w:val="24"/>
        </w:rPr>
        <w:t xml:space="preserve"> needs should be met at Stage 3. </w:t>
      </w:r>
    </w:p>
    <w:p w14:paraId="56836693" w14:textId="77777777" w:rsidR="00656392" w:rsidRPr="00693E6B" w:rsidRDefault="00656392" w:rsidP="00656392">
      <w:pPr>
        <w:pStyle w:val="x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38322CE4" w14:textId="3207BC80" w:rsidR="00656392" w:rsidRPr="00693E6B" w:rsidRDefault="00656392" w:rsidP="00656392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 xml:space="preserve">Following all Stage 3 returns being fully triaged, the next stage of moderation happened at cluster level (combining smaller clusters as detailed and requested) with a </w:t>
      </w:r>
      <w:proofErr w:type="gramStart"/>
      <w:r w:rsidRPr="00693E6B">
        <w:rPr>
          <w:rFonts w:asciiTheme="minorHAnsi" w:eastAsia="Times New Roman" w:hAnsiTheme="minorHAnsi" w:cstheme="minorHAnsi"/>
          <w:sz w:val="24"/>
          <w:szCs w:val="24"/>
        </w:rPr>
        <w:t>separate meetings</w:t>
      </w:r>
      <w:proofErr w:type="gramEnd"/>
      <w:r w:rsidRPr="00693E6B">
        <w:rPr>
          <w:rFonts w:asciiTheme="minorHAnsi" w:eastAsia="Times New Roman" w:hAnsiTheme="minorHAnsi" w:cstheme="minorHAnsi"/>
          <w:sz w:val="24"/>
          <w:szCs w:val="24"/>
        </w:rPr>
        <w:t xml:space="preserve"> for secondary colleagues. </w:t>
      </w:r>
    </w:p>
    <w:p w14:paraId="6DD74FB1" w14:textId="77777777" w:rsidR="00656392" w:rsidRPr="00693E6B" w:rsidRDefault="00656392" w:rsidP="00656392">
      <w:pPr>
        <w:pStyle w:val="x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77F0FC18" w14:textId="78055AF5" w:rsidR="00656392" w:rsidRPr="00693E6B" w:rsidRDefault="00656392" w:rsidP="00656392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 xml:space="preserve">Each session was facilitated by a Supporting Learners officer. </w:t>
      </w:r>
    </w:p>
    <w:p w14:paraId="007F6CCF" w14:textId="77777777" w:rsidR="00656392" w:rsidRPr="00693E6B" w:rsidRDefault="00656392" w:rsidP="00656392">
      <w:pPr>
        <w:pStyle w:val="x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730419AE" w14:textId="000BFEA4" w:rsidR="00656392" w:rsidRPr="00693E6B" w:rsidRDefault="00656392" w:rsidP="00656392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>Not all schools were asked to attend the cluster moderation exercise, only schools where we needed to sample and further moderate the Stage 3 returns.  These schools were asked to send 1 representative to the session and were asked to bring a sample of “Amber” pupils to discuss (SL confirmed which schools need to attend and the pupil sample in advance).</w:t>
      </w:r>
    </w:p>
    <w:p w14:paraId="67561546" w14:textId="77777777" w:rsidR="00693E6B" w:rsidRPr="00693E6B" w:rsidRDefault="00693E6B" w:rsidP="00693E6B">
      <w:pPr>
        <w:pStyle w:val="ListParagraph"/>
        <w:rPr>
          <w:rFonts w:eastAsia="Times New Roman" w:cstheme="minorHAnsi"/>
          <w:sz w:val="24"/>
          <w:szCs w:val="24"/>
        </w:rPr>
      </w:pPr>
    </w:p>
    <w:p w14:paraId="2C733C83" w14:textId="4173518A" w:rsidR="00693E6B" w:rsidRPr="00693E6B" w:rsidRDefault="00693E6B" w:rsidP="00693E6B">
      <w:pPr>
        <w:pStyle w:val="xxxmso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Fonts w:asciiTheme="minorHAnsi" w:eastAsia="Times New Roman" w:hAnsiTheme="minorHAnsi" w:cstheme="minorHAnsi"/>
          <w:sz w:val="24"/>
          <w:szCs w:val="24"/>
        </w:rPr>
        <w:t>T</w:t>
      </w:r>
      <w:r w:rsidR="00656392" w:rsidRPr="00693E6B">
        <w:rPr>
          <w:rFonts w:asciiTheme="minorHAnsi" w:eastAsia="Times New Roman" w:hAnsiTheme="minorHAnsi" w:cstheme="minorHAnsi"/>
          <w:sz w:val="24"/>
          <w:szCs w:val="24"/>
        </w:rPr>
        <w:t xml:space="preserve">he purpose of the moderation exercise was </w:t>
      </w:r>
      <w:r w:rsidR="00656392" w:rsidRPr="00693E6B">
        <w:rPr>
          <w:rStyle w:val="normaltextrun"/>
          <w:rFonts w:asciiTheme="minorHAnsi" w:hAnsiTheme="minorHAnsi" w:cstheme="minorHAnsi"/>
          <w:sz w:val="24"/>
          <w:szCs w:val="24"/>
        </w:rPr>
        <w:t xml:space="preserve">intended to develop a shared and standardised understanding of Stage 3 of the Stages of </w:t>
      </w:r>
      <w:proofErr w:type="gramStart"/>
      <w:r w:rsidR="00656392" w:rsidRPr="00693E6B">
        <w:rPr>
          <w:rStyle w:val="normaltextrun"/>
          <w:rFonts w:asciiTheme="minorHAnsi" w:hAnsiTheme="minorHAnsi" w:cstheme="minorHAnsi"/>
          <w:sz w:val="24"/>
          <w:szCs w:val="24"/>
        </w:rPr>
        <w:t>Intervention, and</w:t>
      </w:r>
      <w:proofErr w:type="gramEnd"/>
      <w:r w:rsidR="00656392" w:rsidRPr="00693E6B">
        <w:rPr>
          <w:rStyle w:val="normaltextrun"/>
          <w:rFonts w:asciiTheme="minorHAnsi" w:hAnsiTheme="minorHAnsi" w:cstheme="minorHAnsi"/>
          <w:sz w:val="24"/>
          <w:szCs w:val="24"/>
        </w:rPr>
        <w:t xml:space="preserve"> have a facilitated discussion</w:t>
      </w:r>
      <w:r w:rsidR="00656392" w:rsidRPr="00693E6B">
        <w:rPr>
          <w:rStyle w:val="eop"/>
          <w:rFonts w:asciiTheme="minorHAnsi" w:hAnsiTheme="minorHAnsi" w:cstheme="minorHAnsi"/>
          <w:sz w:val="24"/>
          <w:szCs w:val="24"/>
        </w:rPr>
        <w:t> </w:t>
      </w:r>
      <w:r w:rsidRPr="00693E6B">
        <w:rPr>
          <w:rStyle w:val="normaltextrun"/>
          <w:rFonts w:asciiTheme="minorHAnsi" w:hAnsiTheme="minorHAnsi" w:cstheme="minorHAnsi"/>
          <w:sz w:val="24"/>
          <w:szCs w:val="24"/>
        </w:rPr>
        <w:t>to elicit a view from the attendees as to whether the child/young person is appropriately listed at Stage 3. The format was an open discussion session which welcomed challenge and reflection from all participants to reach a collective/majority agreement.</w:t>
      </w:r>
      <w:r w:rsidRPr="00693E6B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F4F3B6C" w14:textId="77777777" w:rsidR="00693E6B" w:rsidRPr="00693E6B" w:rsidRDefault="00693E6B" w:rsidP="00693E6B">
      <w:pPr>
        <w:pStyle w:val="xxxmsolistparagraph"/>
        <w:rPr>
          <w:rStyle w:val="eop"/>
          <w:rFonts w:asciiTheme="minorHAnsi" w:eastAsia="Times New Roman" w:hAnsiTheme="minorHAnsi" w:cstheme="minorHAnsi"/>
          <w:sz w:val="24"/>
          <w:szCs w:val="24"/>
        </w:rPr>
      </w:pPr>
    </w:p>
    <w:p w14:paraId="4C81CA46" w14:textId="57EA9BAE" w:rsidR="00656392" w:rsidRPr="00693E6B" w:rsidRDefault="00656392" w:rsidP="00693E6B">
      <w:pPr>
        <w:pStyle w:val="xxxmsolistparagraph"/>
        <w:numPr>
          <w:ilvl w:val="0"/>
          <w:numId w:val="6"/>
        </w:numPr>
        <w:rPr>
          <w:rStyle w:val="eop"/>
          <w:rFonts w:asciiTheme="minorHAnsi" w:eastAsia="Times New Roman" w:hAnsiTheme="minorHAnsi" w:cstheme="minorHAnsi"/>
          <w:sz w:val="24"/>
          <w:szCs w:val="24"/>
        </w:rPr>
      </w:pPr>
      <w:r w:rsidRPr="00693E6B">
        <w:rPr>
          <w:rStyle w:val="normaltextrun"/>
          <w:rFonts w:asciiTheme="minorHAnsi" w:hAnsiTheme="minorHAnsi" w:cstheme="minorHAnsi"/>
          <w:sz w:val="24"/>
          <w:szCs w:val="24"/>
        </w:rPr>
        <w:t>Facilitators were asked to familiarise themselves with the criteria for Stage 3 (shared last session) as detailed below:</w:t>
      </w:r>
      <w:r w:rsidRPr="00693E6B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B583C47" w14:textId="77777777" w:rsidR="00656392" w:rsidRPr="00693E6B" w:rsidRDefault="00656392" w:rsidP="00656392">
      <w:pPr>
        <w:pStyle w:val="xxxmsolistparagraph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2A39C6AF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693E6B">
        <w:rPr>
          <w:rStyle w:val="normaltextrun"/>
          <w:rFonts w:asciiTheme="minorHAnsi" w:hAnsiTheme="minorHAnsi" w:cstheme="minorHAnsi"/>
          <w:i/>
          <w:iCs/>
        </w:rPr>
        <w:t>1. Significantly enhanced Learning Assistant support (for basic care needs, for behaviour support, for curriculum support) as identified through pupil planning. </w:t>
      </w:r>
      <w:r w:rsidRPr="00693E6B">
        <w:rPr>
          <w:rStyle w:val="eop"/>
          <w:rFonts w:asciiTheme="minorHAnsi" w:hAnsiTheme="minorHAnsi" w:cstheme="minorHAnsi"/>
          <w:i/>
          <w:iCs/>
        </w:rPr>
        <w:t> </w:t>
      </w:r>
    </w:p>
    <w:p w14:paraId="0587E698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693E6B">
        <w:rPr>
          <w:rStyle w:val="normaltextrun"/>
          <w:rFonts w:asciiTheme="minorHAnsi" w:hAnsiTheme="minorHAnsi" w:cstheme="minorHAnsi"/>
          <w:i/>
          <w:iCs/>
        </w:rPr>
        <w:t>2. Long term multi agency planning to meet complex needs.</w:t>
      </w:r>
      <w:r w:rsidRPr="00693E6B">
        <w:rPr>
          <w:rStyle w:val="eop"/>
          <w:rFonts w:asciiTheme="minorHAnsi" w:hAnsiTheme="minorHAnsi" w:cstheme="minorHAnsi"/>
          <w:i/>
          <w:iCs/>
        </w:rPr>
        <w:t> </w:t>
      </w:r>
    </w:p>
    <w:p w14:paraId="49A5FF7A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693E6B">
        <w:rPr>
          <w:rStyle w:val="normaltextrun"/>
          <w:rFonts w:asciiTheme="minorHAnsi" w:hAnsiTheme="minorHAnsi" w:cstheme="minorHAnsi"/>
          <w:i/>
          <w:iCs/>
        </w:rPr>
        <w:t>3. Highly specialised resources (adaptations to the environment). </w:t>
      </w:r>
      <w:r w:rsidRPr="00693E6B">
        <w:rPr>
          <w:rStyle w:val="eop"/>
          <w:rFonts w:asciiTheme="minorHAnsi" w:hAnsiTheme="minorHAnsi" w:cstheme="minorHAnsi"/>
          <w:i/>
          <w:iCs/>
        </w:rPr>
        <w:t> </w:t>
      </w:r>
    </w:p>
    <w:p w14:paraId="0046D63F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693E6B">
        <w:rPr>
          <w:rStyle w:val="normaltextrun"/>
          <w:rFonts w:asciiTheme="minorHAnsi" w:hAnsiTheme="minorHAnsi" w:cstheme="minorHAnsi"/>
          <w:i/>
          <w:iCs/>
        </w:rPr>
        <w:t>4. Highly specialised methods of communication or use of communication systems.  </w:t>
      </w:r>
      <w:r w:rsidRPr="00693E6B">
        <w:rPr>
          <w:rStyle w:val="eop"/>
          <w:rFonts w:asciiTheme="minorHAnsi" w:hAnsiTheme="minorHAnsi" w:cstheme="minorHAnsi"/>
          <w:i/>
          <w:iCs/>
        </w:rPr>
        <w:t> </w:t>
      </w:r>
    </w:p>
    <w:p w14:paraId="3895EA15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693E6B">
        <w:rPr>
          <w:rStyle w:val="normaltextrun"/>
          <w:rFonts w:asciiTheme="minorHAnsi" w:hAnsiTheme="minorHAnsi" w:cstheme="minorHAnsi"/>
          <w:i/>
          <w:iCs/>
        </w:rPr>
        <w:t>5. Support to meet multiple significant needs which collectively create barriers to inclusion. </w:t>
      </w:r>
      <w:r w:rsidRPr="00693E6B">
        <w:rPr>
          <w:rStyle w:val="eop"/>
          <w:rFonts w:asciiTheme="minorHAnsi" w:hAnsiTheme="minorHAnsi" w:cstheme="minorHAnsi"/>
          <w:i/>
          <w:iCs/>
        </w:rPr>
        <w:t> </w:t>
      </w:r>
    </w:p>
    <w:p w14:paraId="6A41EE23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93E6B">
        <w:rPr>
          <w:rStyle w:val="eop"/>
          <w:rFonts w:asciiTheme="minorHAnsi" w:hAnsiTheme="minorHAnsi" w:cstheme="minorHAnsi"/>
        </w:rPr>
        <w:t> </w:t>
      </w:r>
    </w:p>
    <w:p w14:paraId="409D52F4" w14:textId="77777777" w:rsidR="00656392" w:rsidRPr="00693E6B" w:rsidRDefault="00656392" w:rsidP="006563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93E6B">
        <w:rPr>
          <w:rStyle w:val="normaltextrun"/>
          <w:rFonts w:asciiTheme="minorHAnsi" w:hAnsiTheme="minorHAnsi" w:cstheme="minorHAnsi"/>
        </w:rPr>
        <w:t>   </w:t>
      </w:r>
      <w:r w:rsidRPr="00693E6B">
        <w:rPr>
          <w:rStyle w:val="eop"/>
          <w:rFonts w:asciiTheme="minorHAnsi" w:hAnsiTheme="minorHAnsi" w:cstheme="minorHAnsi"/>
        </w:rPr>
        <w:t> </w:t>
      </w:r>
    </w:p>
    <w:p w14:paraId="72E5F61A" w14:textId="666E4F79" w:rsidR="00656392" w:rsidRPr="00693E6B" w:rsidRDefault="00656392" w:rsidP="00693E6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93E6B">
        <w:rPr>
          <w:rStyle w:val="normaltextrun"/>
          <w:rFonts w:asciiTheme="minorHAnsi" w:hAnsiTheme="minorHAnsi" w:cstheme="minorHAnsi"/>
        </w:rPr>
        <w:lastRenderedPageBreak/>
        <w:t> </w:t>
      </w:r>
    </w:p>
    <w:sectPr w:rsidR="00656392" w:rsidRPr="0069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D5E5" w14:textId="77777777" w:rsidR="00693E6B" w:rsidRDefault="00693E6B" w:rsidP="00693E6B">
      <w:pPr>
        <w:spacing w:after="0" w:line="240" w:lineRule="auto"/>
      </w:pPr>
      <w:r>
        <w:separator/>
      </w:r>
    </w:p>
  </w:endnote>
  <w:endnote w:type="continuationSeparator" w:id="0">
    <w:p w14:paraId="31DE37D5" w14:textId="77777777" w:rsidR="00693E6B" w:rsidRDefault="00693E6B" w:rsidP="0069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DACF" w14:textId="77777777" w:rsidR="00693E6B" w:rsidRDefault="00693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8C4" w14:textId="2DC036B4" w:rsidR="00693E6B" w:rsidRDefault="00693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FF562E" wp14:editId="29C6C9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ed24e638a0a3182555a2b1f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4708E" w14:textId="75C9A3B5" w:rsidR="00693E6B" w:rsidRPr="00693E6B" w:rsidRDefault="00693E6B" w:rsidP="00693E6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93E6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F562E" id="_x0000_t202" coordsize="21600,21600" o:spt="202" path="m,l,21600r21600,l21600,xe">
              <v:stroke joinstyle="miter"/>
              <v:path gradientshapeok="t" o:connecttype="rect"/>
            </v:shapetype>
            <v:shape id="MSIPCM1ed24e638a0a3182555a2b1f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1A4708E" w14:textId="75C9A3B5" w:rsidR="00693E6B" w:rsidRPr="00693E6B" w:rsidRDefault="00693E6B" w:rsidP="00693E6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93E6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4688" w14:textId="77777777" w:rsidR="00693E6B" w:rsidRDefault="00693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9299" w14:textId="77777777" w:rsidR="00693E6B" w:rsidRDefault="00693E6B" w:rsidP="00693E6B">
      <w:pPr>
        <w:spacing w:after="0" w:line="240" w:lineRule="auto"/>
      </w:pPr>
      <w:r>
        <w:separator/>
      </w:r>
    </w:p>
  </w:footnote>
  <w:footnote w:type="continuationSeparator" w:id="0">
    <w:p w14:paraId="0E97E40F" w14:textId="77777777" w:rsidR="00693E6B" w:rsidRDefault="00693E6B" w:rsidP="0069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ED8" w14:textId="77777777" w:rsidR="00693E6B" w:rsidRDefault="0069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5C4" w14:textId="1E144F65" w:rsidR="00693E6B" w:rsidRDefault="00693E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368C05" wp14:editId="3A5EE00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5b54243a302052699a87b72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A8FD3" w14:textId="385A5A07" w:rsidR="00693E6B" w:rsidRPr="00693E6B" w:rsidRDefault="00693E6B" w:rsidP="00693E6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93E6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68C05" id="_x0000_t202" coordsize="21600,21600" o:spt="202" path="m,l,21600r21600,l21600,xe">
              <v:stroke joinstyle="miter"/>
              <v:path gradientshapeok="t" o:connecttype="rect"/>
            </v:shapetype>
            <v:shape id="MSIPCM15b54243a302052699a87b72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8CA8FD3" w14:textId="385A5A07" w:rsidR="00693E6B" w:rsidRPr="00693E6B" w:rsidRDefault="00693E6B" w:rsidP="00693E6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93E6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14BF" w14:textId="77777777" w:rsidR="00693E6B" w:rsidRDefault="00693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32A"/>
    <w:multiLevelType w:val="multilevel"/>
    <w:tmpl w:val="9A5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72F1A"/>
    <w:multiLevelType w:val="multilevel"/>
    <w:tmpl w:val="782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5555E"/>
    <w:multiLevelType w:val="multilevel"/>
    <w:tmpl w:val="6C54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2262F"/>
    <w:multiLevelType w:val="hybridMultilevel"/>
    <w:tmpl w:val="A490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6382"/>
    <w:multiLevelType w:val="hybridMultilevel"/>
    <w:tmpl w:val="EE586D0E"/>
    <w:lvl w:ilvl="0" w:tplc="8A7E7930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350A"/>
    <w:multiLevelType w:val="multilevel"/>
    <w:tmpl w:val="E2A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672339">
    <w:abstractNumId w:val="0"/>
  </w:num>
  <w:num w:numId="2" w16cid:durableId="837616271">
    <w:abstractNumId w:val="2"/>
  </w:num>
  <w:num w:numId="3" w16cid:durableId="1468086073">
    <w:abstractNumId w:val="1"/>
  </w:num>
  <w:num w:numId="4" w16cid:durableId="935015389">
    <w:abstractNumId w:val="5"/>
  </w:num>
  <w:num w:numId="5" w16cid:durableId="1361280496">
    <w:abstractNumId w:val="4"/>
  </w:num>
  <w:num w:numId="6" w16cid:durableId="12635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92"/>
    <w:rsid w:val="000C7629"/>
    <w:rsid w:val="00263619"/>
    <w:rsid w:val="00656392"/>
    <w:rsid w:val="006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34A62"/>
  <w15:chartTrackingRefBased/>
  <w15:docId w15:val="{9C1DF71F-818F-4497-B1D6-E34F908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6392"/>
  </w:style>
  <w:style w:type="character" w:customStyle="1" w:styleId="eop">
    <w:name w:val="eop"/>
    <w:basedOn w:val="DefaultParagraphFont"/>
    <w:rsid w:val="00656392"/>
  </w:style>
  <w:style w:type="character" w:styleId="Hyperlink">
    <w:name w:val="Hyperlink"/>
    <w:basedOn w:val="DefaultParagraphFont"/>
    <w:uiPriority w:val="99"/>
    <w:semiHidden/>
    <w:unhideWhenUsed/>
    <w:rsid w:val="00656392"/>
    <w:rPr>
      <w:color w:val="0000FF"/>
      <w:u w:val="single"/>
    </w:rPr>
  </w:style>
  <w:style w:type="paragraph" w:customStyle="1" w:styleId="xxxmsonormal">
    <w:name w:val="x_xxmsonormal"/>
    <w:basedOn w:val="Normal"/>
    <w:rsid w:val="0065639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listparagraph">
    <w:name w:val="x_xxmsolistparagraph"/>
    <w:basedOn w:val="Normal"/>
    <w:rsid w:val="0065639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5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6B"/>
  </w:style>
  <w:style w:type="paragraph" w:styleId="Footer">
    <w:name w:val="footer"/>
    <w:basedOn w:val="Normal"/>
    <w:link w:val="FooterChar"/>
    <w:uiPriority w:val="99"/>
    <w:unhideWhenUsed/>
    <w:rsid w:val="00693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Clanachan, Clare</dc:creator>
  <cp:keywords/>
  <dc:description/>
  <cp:lastModifiedBy>Adamson, Corrye</cp:lastModifiedBy>
  <cp:revision>2</cp:revision>
  <dcterms:created xsi:type="dcterms:W3CDTF">2023-05-09T14:40:00Z</dcterms:created>
  <dcterms:modified xsi:type="dcterms:W3CDTF">2023-05-09T14:40:00Z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2023-03-29T16:17:39Z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f5d2d680-2b12-47fd-b27a-7e24ee5c0f7b</vt:lpwstr>
  </property>
  <property fmtid="{D5CDD505-2E9C-101B-9397-08002B2CF9AE}" pid="8" name="MSIP_Label_9df5459b-1e7a-4bab-a1e2-9c68d7be2220_ContentBits">
    <vt:lpwstr>3</vt:lpwstr>
  </property>
</Properties>
</file>